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Inter" w:hAnsi="Inter"/>
          <w:b/>
          <w:color w:val="2D4F6D"/>
          <w:sz w:val="60"/>
        </w:rPr>
        <w:t>Voice Vault — Audience Language Repository</w:t>
      </w:r>
    </w:p>
    <w:p>
      <w:pPr>
        <w:jc w:val="center"/>
      </w:pPr>
      <w:r>
        <w:rPr>
          <w:rFonts w:ascii="Inter" w:hAnsi="Inter"/>
          <w:b w:val="0"/>
          <w:color w:val="2B2D42"/>
          <w:sz w:val="28"/>
        </w:rPr>
        <w:t>A Mind Treks Gear Drop</w:t>
      </w:r>
    </w:p>
    <w:p>
      <w:r>
        <w:br/>
      </w:r>
    </w:p>
    <w:p>
      <w:r>
        <w:rPr>
          <w:rFonts w:ascii="Inter" w:hAnsi="Inter"/>
          <w:b w:val="0"/>
          <w:color w:val="333333"/>
          <w:sz w:val="24"/>
        </w:rPr>
        <w:t>Your Name: ______________________________</w:t>
      </w:r>
    </w:p>
    <w:p>
      <w:r>
        <w:rPr>
          <w:rFonts w:ascii="Inter" w:hAnsi="Inter"/>
          <w:b w:val="0"/>
          <w:color w:val="333333"/>
          <w:sz w:val="24"/>
        </w:rPr>
        <w:t>Your Niche / Topic: ______________________________</w:t>
      </w:r>
    </w:p>
    <w:p>
      <w:r>
        <w:rPr>
          <w:rFonts w:ascii="Inter" w:hAnsi="Inter"/>
          <w:b w:val="0"/>
          <w:color w:val="333333"/>
          <w:sz w:val="24"/>
        </w:rPr>
        <w:t>Date Created: ______________________________</w:t>
      </w:r>
    </w:p>
    <w:p>
      <w:pPr>
        <w:jc w:val="center"/>
      </w:pPr>
      <w:r>
        <w:rPr>
          <w:rFonts w:ascii="Inter" w:hAnsi="Inter"/>
          <w:b w:val="0"/>
          <w:color w:val="333333"/>
          <w:sz w:val="22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Introduction</w:t>
      </w:r>
    </w:p>
    <w:p>
      <w:r>
        <w:rPr>
          <w:rFonts w:ascii="Inter" w:hAnsi="Inter"/>
          <w:b w:val="0"/>
          <w:color w:val="333333"/>
          <w:sz w:val="22"/>
        </w:rPr>
        <w:t>A structured place to store the real words your audience uses — their frustrations, hopes, confusions, and dreams.</w:t>
        <w:br/>
        <w:br/>
        <w:t>Why this matters:</w:t>
        <w:br/>
        <w:t>People trust you when they feel understood.</w:t>
        <w:br/>
        <w:t>Understanding begins with listening.</w:t>
        <w:br/>
        <w:t>Listening begins with collecting their actual language — not assumptions.</w:t>
        <w:br/>
        <w:br/>
        <w:t>How to use this Vault:</w:t>
        <w:br/>
        <w:t>• Add to it weekly.</w:t>
        <w:br/>
        <w:t>• Copy quotes verbatim (don’t “fix” them).</w:t>
        <w:br/>
        <w:t>• Note where each quote came from.</w:t>
        <w:br/>
        <w:t>• Highlight repeating themes.</w:t>
        <w:br/>
        <w:t>• Revisit before writing messages, designing offers, or launching anything.</w:t>
        <w:br/>
        <w:br/>
        <w:t>Sources to gather language from:</w:t>
        <w:br/>
        <w:t>Email replies • YouTube comments • Reddit threads • Facebook groups • 1:1 conversations • Customer support tickets • Surveys • DMs • Discovery calls • Testimonials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Section 1 — Pains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Exact Quote</w:t>
            </w:r>
          </w:p>
        </w:tc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Context / Source</w:t>
            </w:r>
          </w:p>
        </w:tc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Notes / Observations</w:t>
            </w:r>
          </w:p>
        </w:tc>
      </w:tr>
      <w:tr>
        <w:tc>
          <w:tcPr>
            <w:tcW w:type="dxa" w:w="2880"/>
          </w:tcPr>
          <w:p>
            <w:r>
              <w:t>“I feel like I’m shouting into the void. No matter what I post, nobody responds.”</w:t>
            </w:r>
          </w:p>
        </w:tc>
        <w:tc>
          <w:tcPr>
            <w:tcW w:type="dxa" w:w="2880"/>
          </w:tcPr>
          <w:p>
            <w:r>
              <w:t>Twitter comment</w:t>
            </w:r>
          </w:p>
        </w:tc>
        <w:tc>
          <w:tcPr>
            <w:tcW w:type="dxa" w:w="2880"/>
          </w:tcPr>
          <w:p>
            <w:r>
              <w:t>Feeling ignored → lonely → discouraged</w:t>
            </w:r>
          </w:p>
        </w:tc>
      </w:tr>
      <w:tr>
        <w:tc>
          <w:tcPr>
            <w:tcW w:type="dxa" w:w="2880"/>
          </w:tcPr>
          <w:p>
            <w:r>
              <w:t>“I keep trying to start but everything feels confusing and scattered.”</w:t>
            </w:r>
          </w:p>
        </w:tc>
        <w:tc>
          <w:tcPr>
            <w:tcW w:type="dxa" w:w="2880"/>
          </w:tcPr>
          <w:p>
            <w:r>
              <w:t>Reddit r/Entrepreneur</w:t>
            </w:r>
          </w:p>
        </w:tc>
        <w:tc>
          <w:tcPr>
            <w:tcW w:type="dxa" w:w="2880"/>
          </w:tcPr>
          <w:p>
            <w:r>
              <w:t>Overwhelm → lack of clarity</w:t>
            </w:r>
          </w:p>
        </w:tc>
      </w:tr>
      <w:tr>
        <w:tc>
          <w:tcPr>
            <w:tcW w:type="dxa" w:w="2880"/>
          </w:tcPr>
          <w:p>
            <w:r>
              <w:t>“Everyone else seems to figure this out faster than me.”</w:t>
            </w:r>
          </w:p>
        </w:tc>
        <w:tc>
          <w:tcPr>
            <w:tcW w:type="dxa" w:w="2880"/>
          </w:tcPr>
          <w:p>
            <w:r>
              <w:t>Email reply</w:t>
            </w:r>
          </w:p>
        </w:tc>
        <w:tc>
          <w:tcPr>
            <w:tcW w:type="dxa" w:w="2880"/>
          </w:tcPr>
          <w:p>
            <w:r>
              <w:t>Self-comparison → doubt</w:t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</w:tbl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Section 2 — Desires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Exact Quote</w:t>
            </w:r>
          </w:p>
        </w:tc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Context / Source</w:t>
            </w:r>
          </w:p>
        </w:tc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Notes / Observations</w:t>
            </w:r>
          </w:p>
        </w:tc>
      </w:tr>
      <w:tr>
        <w:tc>
          <w:tcPr>
            <w:tcW w:type="dxa" w:w="2880"/>
          </w:tcPr>
          <w:p>
            <w:r>
              <w:t>“I just want a business that feels calm and meaningful, not chaotic.”</w:t>
            </w:r>
          </w:p>
        </w:tc>
        <w:tc>
          <w:tcPr>
            <w:tcW w:type="dxa" w:w="2880"/>
          </w:tcPr>
          <w:p>
            <w:r>
              <w:t>Email response</w:t>
            </w:r>
          </w:p>
        </w:tc>
        <w:tc>
          <w:tcPr>
            <w:tcW w:type="dxa" w:w="2880"/>
          </w:tcPr>
          <w:p>
            <w:r>
              <w:t>Desire for peace, clarity</w:t>
            </w:r>
          </w:p>
        </w:tc>
      </w:tr>
      <w:tr>
        <w:tc>
          <w:tcPr>
            <w:tcW w:type="dxa" w:w="2880"/>
          </w:tcPr>
          <w:p>
            <w:r>
              <w:t>“I wish I could create consistently without burning out.”</w:t>
            </w:r>
          </w:p>
        </w:tc>
        <w:tc>
          <w:tcPr>
            <w:tcW w:type="dxa" w:w="2880"/>
          </w:tcPr>
          <w:p>
            <w:r>
              <w:t>Discord</w:t>
            </w:r>
          </w:p>
        </w:tc>
        <w:tc>
          <w:tcPr>
            <w:tcW w:type="dxa" w:w="2880"/>
          </w:tcPr>
          <w:p>
            <w:r>
              <w:t>Sustainable creativity</w:t>
            </w:r>
          </w:p>
        </w:tc>
      </w:tr>
      <w:tr>
        <w:tc>
          <w:tcPr>
            <w:tcW w:type="dxa" w:w="2880"/>
          </w:tcPr>
          <w:p>
            <w:r>
              <w:t>“I want to finally feel confident in what I’m building.”</w:t>
            </w:r>
          </w:p>
        </w:tc>
        <w:tc>
          <w:tcPr>
            <w:tcW w:type="dxa" w:w="2880"/>
          </w:tcPr>
          <w:p>
            <w:r>
              <w:t>Survey</w:t>
            </w:r>
          </w:p>
        </w:tc>
        <w:tc>
          <w:tcPr>
            <w:tcW w:type="dxa" w:w="2880"/>
          </w:tcPr>
          <w:p>
            <w:r>
              <w:t>Confidence, direction</w:t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</w:tbl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Section 3 — Barriers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Exact Quote</w:t>
            </w:r>
          </w:p>
        </w:tc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Context / Source</w:t>
            </w:r>
          </w:p>
        </w:tc>
        <w:tc>
          <w:tcPr>
            <w:tcW w:type="dxa" w:w="2880"/>
          </w:tcPr>
          <w:p>
            <w:r>
              <w:rPr>
                <w:rFonts w:ascii="Inter" w:hAnsi="Inter"/>
                <w:b/>
                <w:color w:val="2B2D42"/>
                <w:sz w:val="24"/>
              </w:rPr>
              <w:t>Notes / Observations</w:t>
            </w:r>
          </w:p>
        </w:tc>
      </w:tr>
      <w:tr>
        <w:tc>
          <w:tcPr>
            <w:tcW w:type="dxa" w:w="2880"/>
          </w:tcPr>
          <w:p>
            <w:r>
              <w:t>“I don’t know where to start with a website — it feels overwhelming.”</w:t>
            </w:r>
          </w:p>
        </w:tc>
        <w:tc>
          <w:tcPr>
            <w:tcW w:type="dxa" w:w="2880"/>
          </w:tcPr>
          <w:p>
            <w:r>
              <w:t>Discord community</w:t>
            </w:r>
          </w:p>
        </w:tc>
        <w:tc>
          <w:tcPr>
            <w:tcW w:type="dxa" w:w="2880"/>
          </w:tcPr>
          <w:p>
            <w:r>
              <w:t>Technical overwhelm</w:t>
            </w:r>
          </w:p>
        </w:tc>
      </w:tr>
      <w:tr>
        <w:tc>
          <w:tcPr>
            <w:tcW w:type="dxa" w:w="2880"/>
          </w:tcPr>
          <w:p>
            <w:r>
              <w:t>“I’m scared of choosing the wrong direction and wasting time.”</w:t>
            </w:r>
          </w:p>
        </w:tc>
        <w:tc>
          <w:tcPr>
            <w:tcW w:type="dxa" w:w="2880"/>
          </w:tcPr>
          <w:p>
            <w:r>
              <w:t>Reddit thread</w:t>
            </w:r>
          </w:p>
        </w:tc>
        <w:tc>
          <w:tcPr>
            <w:tcW w:type="dxa" w:w="2880"/>
          </w:tcPr>
          <w:p>
            <w:r>
              <w:t>Fear → hesitation</w:t>
            </w:r>
          </w:p>
        </w:tc>
      </w:tr>
      <w:tr>
        <w:tc>
          <w:tcPr>
            <w:tcW w:type="dxa" w:w="2880"/>
          </w:tcPr>
          <w:p>
            <w:r>
              <w:t>“I just don’t have enough time to do this properly.”</w:t>
            </w:r>
          </w:p>
        </w:tc>
        <w:tc>
          <w:tcPr>
            <w:tcW w:type="dxa" w:w="2880"/>
          </w:tcPr>
          <w:p>
            <w:r>
              <w:t>DM conversation</w:t>
            </w:r>
          </w:p>
        </w:tc>
        <w:tc>
          <w:tcPr>
            <w:tcW w:type="dxa" w:w="2880"/>
          </w:tcPr>
          <w:p>
            <w:r>
              <w:t>Time constraint</w:t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  <w:tr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  <w:tc>
          <w:tcPr>
            <w:tcW w:type="dxa" w:w="2880"/>
          </w:tcPr>
          <w:p>
            <w:r>
              <w:br/>
              <w:br/>
            </w:r>
          </w:p>
        </w:tc>
      </w:tr>
    </w:tbl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Section 4 — Pattern Notes</w:t>
      </w:r>
    </w:p>
    <w:p>
      <w:r>
        <w:rPr>
          <w:rFonts w:ascii="Inter" w:hAnsi="Inter"/>
          <w:b w:val="0"/>
          <w:color w:val="333333"/>
          <w:sz w:val="22"/>
        </w:rPr>
        <w:t>What words or phrases appear repeatedly?</w:t>
        <w:br/>
        <w:br/>
        <w:t>What emotional tones do you see (fear, confusion, hope, frustration)?</w:t>
        <w:br/>
        <w:br/>
        <w:t>What deeper needs sit beneath the surface desires?</w:t>
        <w:br/>
        <w:br/>
        <w:t>Which problems seem urgent? Which are chronic?</w:t>
        <w:br/>
        <w:br/>
        <w:t>What surprised you?</w:t>
        <w:br/>
        <w:br/>
        <w:br/>
        <w:br/>
        <w:br/>
        <w:br/>
        <w:br/>
        <w:br/>
        <w:br/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How to Use This Vault in Your Business</w:t>
      </w:r>
    </w:p>
    <w:p>
      <w:r>
        <w:rPr>
          <w:rFonts w:ascii="Inter" w:hAnsi="Inter"/>
          <w:b w:val="0"/>
          <w:color w:val="333333"/>
          <w:sz w:val="22"/>
        </w:rPr>
        <w:t>Messaging: Use their words in your headlines, emails, website copy.</w:t>
        <w:br/>
        <w:br/>
        <w:t>Offers: Build products/services around repeated pains and desires.</w:t>
        <w:br/>
        <w:br/>
        <w:t>Content: Write posts that speak directly to the themes collected.</w:t>
        <w:br/>
        <w:br/>
        <w:t>Launches: Revisit before launching anything to ensure relevance.</w:t>
        <w:br/>
        <w:br/>
        <w:t>Community: Use these insights to ask better questions and create deeper conversations.</w:t>
        <w:br/>
        <w:br/>
        <w:t>Built by Learners. Not Sellers.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Inter" w:hAnsi="Inter"/>
        <w:b w:val="0"/>
        <w:color w:val="333333"/>
        <w:sz w:val="18"/>
      </w:rPr>
      <w:t>Mind Treks • www.mind-treks.com • Built by Learners. Not Sellers.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