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Inter" w:hAnsi="Inter"/>
          <w:b/>
          <w:color w:val="2D4F6D"/>
          <w:sz w:val="44"/>
        </w:rPr>
        <w:t>Quiet Launch Checklist — A Calm, Ethical Way to Release Your Work</w:t>
      </w:r>
    </w:p>
    <w:p>
      <w:pPr>
        <w:spacing w:after="120"/>
      </w:pPr>
      <w:r>
        <w:rPr>
          <w:rFonts w:ascii="Inter" w:hAnsi="Inter"/>
          <w:b w:val="0"/>
          <w:color w:val="333333"/>
          <w:sz w:val="22"/>
        </w:rPr>
        <w:t>Based on the Mind Treks principles of clarity, trust, and simplicity.</w:t>
      </w:r>
    </w:p>
    <w:p>
      <w:r>
        <w:rPr>
          <w:rFonts w:ascii="Inter" w:hAnsi="Inter"/>
          <w:b w:val="0"/>
          <w:color w:val="B4B4B4"/>
          <w:sz w:val="20"/>
        </w:rPr>
        <w:t>────────────────────────────────────────────</w:t>
      </w:r>
    </w:p>
    <w:p>
      <w:r>
        <w:rPr>
          <w:rFonts w:ascii="Inter" w:hAnsi="Inter"/>
          <w:b/>
          <w:color w:val="2D4F6D"/>
          <w:sz w:val="28"/>
        </w:rPr>
        <w:t>Pre-Launch Clarity</w:t>
      </w:r>
    </w:p>
    <w:p>
      <w:r>
        <w:rPr>
          <w:rFonts w:ascii="Inter" w:hAnsi="Inter"/>
          <w:b w:val="0"/>
          <w:color w:val="333333"/>
          <w:sz w:val="22"/>
        </w:rPr>
        <w:t>☐ Define the transformation your offer creates</w:t>
      </w:r>
    </w:p>
    <w:p>
      <w:r>
        <w:rPr>
          <w:rFonts w:ascii="Inter" w:hAnsi="Inter"/>
          <w:b w:val="0"/>
          <w:color w:val="333333"/>
          <w:sz w:val="22"/>
        </w:rPr>
        <w:t>☐ Clarify who it is for (one clear audience)</w:t>
      </w:r>
    </w:p>
    <w:p>
      <w:r>
        <w:rPr>
          <w:rFonts w:ascii="Inter" w:hAnsi="Inter"/>
          <w:b w:val="0"/>
          <w:color w:val="333333"/>
          <w:sz w:val="22"/>
        </w:rPr>
        <w:t>☐ Write a simple 2–3 sentence description</w:t>
      </w:r>
    </w:p>
    <w:p>
      <w:r>
        <w:rPr>
          <w:rFonts w:ascii="Inter" w:hAnsi="Inter"/>
          <w:b w:val="0"/>
          <w:color w:val="333333"/>
          <w:sz w:val="22"/>
        </w:rPr>
        <w:t>☐ Finalize price transparently (no “fake discounts”)</w:t>
      </w:r>
    </w:p>
    <w:p>
      <w:r>
        <w:rPr>
          <w:rFonts w:ascii="Inter" w:hAnsi="Inter"/>
          <w:b w:val="0"/>
          <w:color w:val="333333"/>
          <w:sz w:val="22"/>
        </w:rPr>
        <w:t>☐ Prepare a simple FAQ (common questions only)</w:t>
      </w:r>
    </w:p>
    <w:p>
      <w:r>
        <w:rPr>
          <w:rFonts w:ascii="Inter" w:hAnsi="Inter"/>
          <w:b w:val="0"/>
          <w:color w:val="333333"/>
          <w:sz w:val="22"/>
        </w:rPr>
        <w:t>☐ Ensure you can fulfill this offer without burnout</w:t>
      </w:r>
    </w:p>
    <w:p>
      <w:r>
        <w:rPr>
          <w:rFonts w:ascii="Inter" w:hAnsi="Inter"/>
          <w:b/>
          <w:color w:val="2D4F6D"/>
          <w:sz w:val="28"/>
        </w:rPr>
        <w:t>Prepare Your Communication</w:t>
      </w:r>
    </w:p>
    <w:p>
      <w:r>
        <w:rPr>
          <w:rFonts w:ascii="Inter" w:hAnsi="Inter"/>
          <w:b w:val="0"/>
          <w:color w:val="333333"/>
          <w:sz w:val="22"/>
        </w:rPr>
        <w:t>☐ Write a clear long-form announcement (email/blog)</w:t>
      </w:r>
    </w:p>
    <w:p>
      <w:r>
        <w:rPr>
          <w:rFonts w:ascii="Inter" w:hAnsi="Inter"/>
          <w:b w:val="0"/>
          <w:color w:val="333333"/>
          <w:sz w:val="22"/>
        </w:rPr>
        <w:t>☐ Draft 2–3 short-form posts that point to the announcement</w:t>
      </w:r>
    </w:p>
    <w:p>
      <w:r>
        <w:rPr>
          <w:rFonts w:ascii="Inter" w:hAnsi="Inter"/>
          <w:b w:val="0"/>
          <w:color w:val="333333"/>
          <w:sz w:val="22"/>
        </w:rPr>
        <w:t>☐ Prepare 1 follow-up email based on real questions</w:t>
      </w:r>
    </w:p>
    <w:p>
      <w:r>
        <w:rPr>
          <w:rFonts w:ascii="Inter" w:hAnsi="Inter"/>
          <w:b w:val="0"/>
          <w:color w:val="333333"/>
          <w:sz w:val="22"/>
        </w:rPr>
        <w:t>☐ Update your website with the offer (simple page)</w:t>
      </w:r>
    </w:p>
    <w:p>
      <w:r>
        <w:rPr>
          <w:rFonts w:ascii="Inter" w:hAnsi="Inter"/>
          <w:b w:val="0"/>
          <w:color w:val="333333"/>
          <w:sz w:val="22"/>
        </w:rPr>
        <w:t>☐ Create a “Why I Built This” paragraph (authentic, personal)</w:t>
      </w:r>
    </w:p>
    <w:p>
      <w:r>
        <w:rPr>
          <w:rFonts w:ascii="Inter" w:hAnsi="Inter"/>
          <w:b w:val="0"/>
          <w:color w:val="333333"/>
          <w:sz w:val="22"/>
        </w:rPr>
        <w:t>☐ Double-check that all messaging is honest and hype-free</w:t>
      </w:r>
    </w:p>
    <w:p>
      <w:r>
        <w:rPr>
          <w:rFonts w:ascii="Inter" w:hAnsi="Inter"/>
          <w:b/>
          <w:color w:val="2D4F6D"/>
          <w:sz w:val="28"/>
        </w:rPr>
        <w:t>Quiet Visibility Setup</w:t>
      </w:r>
    </w:p>
    <w:p>
      <w:r>
        <w:rPr>
          <w:rFonts w:ascii="Inter" w:hAnsi="Inter"/>
          <w:b w:val="0"/>
          <w:color w:val="333333"/>
          <w:sz w:val="22"/>
        </w:rPr>
        <w:t>☐ Choose one discovery channel to share on</w:t>
      </w:r>
    </w:p>
    <w:p>
      <w:r>
        <w:rPr>
          <w:rFonts w:ascii="Inter" w:hAnsi="Inter"/>
          <w:b w:val="0"/>
          <w:color w:val="333333"/>
          <w:sz w:val="22"/>
        </w:rPr>
        <w:t>☐ Choose one nurture channel to explain deeper</w:t>
      </w:r>
    </w:p>
    <w:p>
      <w:r>
        <w:rPr>
          <w:rFonts w:ascii="Inter" w:hAnsi="Inter"/>
          <w:b w:val="0"/>
          <w:color w:val="333333"/>
          <w:sz w:val="22"/>
        </w:rPr>
        <w:t>☐ Prepare a simple “behind the scenes” reflection</w:t>
      </w:r>
    </w:p>
    <w:p>
      <w:r>
        <w:rPr>
          <w:rFonts w:ascii="Inter" w:hAnsi="Inter"/>
          <w:b w:val="0"/>
          <w:color w:val="333333"/>
          <w:sz w:val="22"/>
        </w:rPr>
        <w:t>☐ Share one short story about how the offer came to be</w:t>
      </w:r>
    </w:p>
    <w:p>
      <w:r>
        <w:rPr>
          <w:rFonts w:ascii="Inter" w:hAnsi="Inter"/>
          <w:b w:val="0"/>
          <w:color w:val="333333"/>
          <w:sz w:val="22"/>
        </w:rPr>
        <w:t>☐ No countdown timers, no pressure tactics</w:t>
      </w:r>
    </w:p>
    <w:p>
      <w:r>
        <w:rPr>
          <w:rFonts w:ascii="Inter" w:hAnsi="Inter"/>
          <w:b w:val="0"/>
          <w:color w:val="333333"/>
          <w:sz w:val="22"/>
        </w:rPr>
        <w:t>☐ No false scarcity (ever)</w:t>
      </w:r>
    </w:p>
    <w:p>
      <w:r>
        <w:rPr>
          <w:rFonts w:ascii="Inter" w:hAnsi="Inter"/>
          <w:b/>
          <w:color w:val="2D4F6D"/>
          <w:sz w:val="28"/>
        </w:rPr>
        <w:t>The Quiet Launch Itself</w:t>
      </w:r>
    </w:p>
    <w:p>
      <w:r>
        <w:rPr>
          <w:rFonts w:ascii="Inter" w:hAnsi="Inter"/>
          <w:b w:val="0"/>
          <w:color w:val="333333"/>
          <w:sz w:val="22"/>
        </w:rPr>
        <w:t>☐ Send the main announcement email</w:t>
      </w:r>
    </w:p>
    <w:p>
      <w:r>
        <w:rPr>
          <w:rFonts w:ascii="Inter" w:hAnsi="Inter"/>
          <w:b w:val="0"/>
          <w:color w:val="333333"/>
          <w:sz w:val="22"/>
        </w:rPr>
        <w:t>☐ Share one supportive social post</w:t>
      </w:r>
    </w:p>
    <w:p>
      <w:r>
        <w:rPr>
          <w:rFonts w:ascii="Inter" w:hAnsi="Inter"/>
          <w:b w:val="0"/>
          <w:color w:val="333333"/>
          <w:sz w:val="22"/>
        </w:rPr>
        <w:t>☐ Add link to website navigation (optional)</w:t>
      </w:r>
    </w:p>
    <w:p>
      <w:r>
        <w:rPr>
          <w:rFonts w:ascii="Inter" w:hAnsi="Inter"/>
          <w:b w:val="0"/>
          <w:color w:val="333333"/>
          <w:sz w:val="22"/>
        </w:rPr>
        <w:t>☐ Answer early questions personally</w:t>
      </w:r>
    </w:p>
    <w:p>
      <w:r>
        <w:rPr>
          <w:rFonts w:ascii="Inter" w:hAnsi="Inter"/>
          <w:b w:val="0"/>
          <w:color w:val="333333"/>
          <w:sz w:val="22"/>
        </w:rPr>
        <w:t>☐ Collect real feedback (not testimonials)</w:t>
      </w:r>
    </w:p>
    <w:p>
      <w:r>
        <w:rPr>
          <w:rFonts w:ascii="Inter" w:hAnsi="Inter"/>
          <w:b/>
          <w:color w:val="2D4F6D"/>
          <w:sz w:val="28"/>
        </w:rPr>
        <w:t>Post-Launch Integration</w:t>
      </w:r>
    </w:p>
    <w:p>
      <w:r>
        <w:rPr>
          <w:rFonts w:ascii="Inter" w:hAnsi="Inter"/>
          <w:b w:val="0"/>
          <w:color w:val="333333"/>
          <w:sz w:val="22"/>
        </w:rPr>
        <w:t>☐ Send follow-up email with clarifications</w:t>
      </w:r>
    </w:p>
    <w:p>
      <w:r>
        <w:rPr>
          <w:rFonts w:ascii="Inter" w:hAnsi="Inter"/>
          <w:b w:val="0"/>
          <w:color w:val="333333"/>
          <w:sz w:val="22"/>
        </w:rPr>
        <w:t>☐ Share what you learned from early participants</w:t>
      </w:r>
    </w:p>
    <w:p>
      <w:r>
        <w:rPr>
          <w:rFonts w:ascii="Inter" w:hAnsi="Inter"/>
          <w:b w:val="0"/>
          <w:color w:val="333333"/>
          <w:sz w:val="22"/>
        </w:rPr>
        <w:t>☐ Refine offer page based on questions</w:t>
      </w:r>
    </w:p>
    <w:p>
      <w:r>
        <w:rPr>
          <w:rFonts w:ascii="Inter" w:hAnsi="Inter"/>
          <w:b w:val="0"/>
          <w:color w:val="333333"/>
          <w:sz w:val="22"/>
        </w:rPr>
        <w:t>☐ Add updates to a “Lessons Learned” doc</w:t>
      </w:r>
    </w:p>
    <w:p>
      <w:r>
        <w:rPr>
          <w:rFonts w:ascii="Inter" w:hAnsi="Inter"/>
          <w:b w:val="0"/>
          <w:color w:val="333333"/>
          <w:sz w:val="22"/>
        </w:rPr>
        <w:t>☐ Celebrate quietly (reflection &gt; metrics)</w:t>
      </w:r>
    </w:p>
    <w:p>
      <w:r>
        <w:rPr>
          <w:rFonts w:ascii="Inter" w:hAnsi="Inter"/>
          <w:b w:val="0"/>
          <w:color w:val="333333"/>
          <w:sz w:val="22"/>
        </w:rPr>
        <w:t>☐ Rest before planning next step</w:t>
      </w:r>
    </w:p>
    <w:p>
      <w:pPr/>
      <w:r>
        <w:rPr>
          <w:rFonts w:ascii="Inter" w:hAnsi="Inter"/>
          <w:b w:val="0"/>
          <w:color w:val="333333"/>
          <w:sz w:val="22"/>
        </w:rPr>
        <w:t>Quiet Launch Principles:</w:t>
        <w:br/>
        <w:br/>
        <w:t>Clarity over pressure</w:t>
        <w:br/>
        <w:t>Service over tactics</w:t>
        <w:br/>
        <w:t>Integrity over urgency</w:t>
        <w:br/>
        <w:t>Conversation over conversion</w:t>
        <w:br/>
        <w:t>Calm pacing always beats hype</w:t>
      </w:r>
    </w:p>
    <w:p>
      <w:pPr>
        <w:jc w:val="center"/>
      </w:pPr>
      <w:r>
        <w:rPr>
          <w:rFonts w:ascii="Inter" w:hAnsi="Inter"/>
          <w:b w:val="0"/>
          <w:color w:val="333333"/>
          <w:sz w:val="18"/>
        </w:rPr>
        <w:t>Built by Learners. Not Sellers.</w:t>
      </w:r>
    </w:p>
    <w:p>
      <w:r>
        <w:br w:type="page"/>
      </w:r>
    </w:p>
    <w:p>
      <w:r>
        <w:rPr>
          <w:rFonts w:ascii="Inter" w:hAnsi="Inter"/>
          <w:b/>
          <w:color w:val="2D4F6D"/>
          <w:sz w:val="36"/>
        </w:rPr>
        <w:t>Quiet Launch Reflection Worksheet</w:t>
      </w:r>
    </w:p>
    <w:p>
      <w:r>
        <w:rPr>
          <w:rFonts w:ascii="Inter" w:hAnsi="Inter"/>
          <w:b/>
          <w:color w:val="2D4F6D"/>
          <w:sz w:val="26"/>
        </w:rPr>
        <w:t>What Worked?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6"/>
        </w:rPr>
        <w:t>What Felt Forced or Draining?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6"/>
        </w:rPr>
        <w:t>What Will I Change Next Time?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Quiet consistency builds trust.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